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B7" w:rsidRPr="00FF18FA" w:rsidRDefault="00247FB7" w:rsidP="00247FB7">
      <w:pPr>
        <w:shd w:val="clear" w:color="auto" w:fill="FFFFFF"/>
        <w:spacing w:after="300" w:line="370" w:lineRule="atLeast"/>
        <w:jc w:val="center"/>
        <w:rPr>
          <w:rFonts w:ascii="Roboto" w:eastAsia="Times New Roman" w:hAnsi="Roboto" w:cs="Times New Roman"/>
          <w:b/>
          <w:color w:val="111111"/>
          <w:sz w:val="28"/>
          <w:szCs w:val="28"/>
          <w:lang w:eastAsia="tr-TR"/>
        </w:rPr>
      </w:pPr>
      <w:bookmarkStart w:id="0" w:name="_GoBack"/>
      <w:bookmarkEnd w:id="0"/>
      <w:r w:rsidRPr="00FF18FA">
        <w:rPr>
          <w:rFonts w:ascii="Roboto" w:eastAsia="Times New Roman" w:hAnsi="Roboto" w:cs="Times New Roman"/>
          <w:b/>
          <w:color w:val="111111"/>
          <w:sz w:val="28"/>
          <w:szCs w:val="28"/>
          <w:lang w:eastAsia="tr-TR"/>
        </w:rPr>
        <w:t>MERSİN ÇEVRE ŞEHİRCİLİK VE İKLİM DEĞİŞİKLİĞİ İL MÜDÜRLÜĞÜ</w:t>
      </w:r>
    </w:p>
    <w:p w:rsidR="00247FB7" w:rsidRPr="00FF18FA" w:rsidRDefault="00FF18FA" w:rsidP="00247FB7">
      <w:pPr>
        <w:shd w:val="clear" w:color="auto" w:fill="FFFFFF"/>
        <w:spacing w:after="300" w:line="370" w:lineRule="atLeast"/>
        <w:jc w:val="center"/>
        <w:rPr>
          <w:rFonts w:ascii="Roboto" w:eastAsia="Times New Roman" w:hAnsi="Roboto" w:cs="Times New Roman"/>
          <w:b/>
          <w:color w:val="111111"/>
          <w:sz w:val="28"/>
          <w:szCs w:val="28"/>
          <w:lang w:eastAsia="tr-TR"/>
        </w:rPr>
      </w:pPr>
      <w:r w:rsidRPr="00FF18FA">
        <w:rPr>
          <w:rFonts w:ascii="Roboto" w:eastAsia="Times New Roman" w:hAnsi="Roboto" w:cs="Times New Roman"/>
          <w:b/>
          <w:color w:val="111111"/>
          <w:sz w:val="28"/>
          <w:szCs w:val="28"/>
          <w:lang w:eastAsia="tr-TR"/>
        </w:rPr>
        <w:t>MİLLİ EMLAK DAİRE</w:t>
      </w:r>
      <w:r w:rsidR="00247FB7" w:rsidRPr="00FF18FA">
        <w:rPr>
          <w:rFonts w:ascii="Roboto" w:eastAsia="Times New Roman" w:hAnsi="Roboto" w:cs="Times New Roman"/>
          <w:b/>
          <w:color w:val="111111"/>
          <w:sz w:val="28"/>
          <w:szCs w:val="28"/>
          <w:lang w:eastAsia="tr-TR"/>
        </w:rPr>
        <w:t xml:space="preserve"> BAŞKANLIĞINDAN</w:t>
      </w:r>
    </w:p>
    <w:p w:rsidR="00247FB7" w:rsidRPr="00FF18FA" w:rsidRDefault="00247FB7" w:rsidP="00247FB7">
      <w:pPr>
        <w:shd w:val="clear" w:color="auto" w:fill="FFFFFF"/>
        <w:spacing w:after="300" w:line="370" w:lineRule="atLeast"/>
        <w:jc w:val="center"/>
        <w:rPr>
          <w:rFonts w:ascii="Roboto" w:eastAsia="Times New Roman" w:hAnsi="Roboto" w:cs="Times New Roman"/>
          <w:b/>
          <w:color w:val="111111"/>
          <w:sz w:val="28"/>
          <w:szCs w:val="28"/>
          <w:lang w:eastAsia="tr-TR"/>
        </w:rPr>
      </w:pPr>
      <w:r w:rsidRPr="00FF18FA">
        <w:rPr>
          <w:rFonts w:ascii="Roboto" w:eastAsia="Times New Roman" w:hAnsi="Roboto" w:cs="Times New Roman"/>
          <w:b/>
          <w:color w:val="111111"/>
          <w:sz w:val="28"/>
          <w:szCs w:val="28"/>
          <w:lang w:eastAsia="tr-TR"/>
        </w:rPr>
        <w:t>DUYURU</w:t>
      </w:r>
    </w:p>
    <w:p w:rsidR="00833226" w:rsidRPr="00247FB7" w:rsidRDefault="00833226" w:rsidP="00833226">
      <w:pPr>
        <w:shd w:val="clear" w:color="auto" w:fill="FFFFFF"/>
        <w:spacing w:after="300" w:line="370" w:lineRule="atLeast"/>
        <w:rPr>
          <w:rFonts w:ascii="Roboto" w:eastAsia="Times New Roman" w:hAnsi="Roboto" w:cs="Times New Roman"/>
          <w:color w:val="111111"/>
          <w:sz w:val="28"/>
          <w:szCs w:val="28"/>
          <w:lang w:eastAsia="tr-TR"/>
        </w:rPr>
      </w:pPr>
      <w:r w:rsidRPr="00247FB7">
        <w:rPr>
          <w:rFonts w:ascii="Roboto" w:eastAsia="Times New Roman" w:hAnsi="Roboto" w:cs="Times New Roman"/>
          <w:color w:val="111111"/>
          <w:sz w:val="28"/>
          <w:szCs w:val="28"/>
          <w:lang w:eastAsia="tr-TR"/>
        </w:rPr>
        <w:t>•  </w:t>
      </w:r>
      <w:r w:rsidRPr="00FF18FA">
        <w:rPr>
          <w:rFonts w:ascii="Roboto" w:eastAsia="Times New Roman" w:hAnsi="Roboto" w:cs="Times New Roman"/>
          <w:b/>
          <w:color w:val="111111"/>
          <w:sz w:val="28"/>
          <w:szCs w:val="28"/>
          <w:lang w:eastAsia="tr-TR"/>
        </w:rPr>
        <w:t>İMAR BARIŞI BAŞVURU SÜRESİNİN UZATILMASI VE İNDİRİM :</w:t>
      </w:r>
      <w:r w:rsidRPr="00247FB7">
        <w:rPr>
          <w:rFonts w:ascii="Roboto" w:eastAsia="Times New Roman" w:hAnsi="Roboto" w:cs="Times New Roman"/>
          <w:color w:val="111111"/>
          <w:sz w:val="28"/>
          <w:szCs w:val="28"/>
          <w:lang w:eastAsia="tr-TR"/>
        </w:rPr>
        <w:t> </w:t>
      </w:r>
    </w:p>
    <w:p w:rsidR="00833226" w:rsidRPr="00247FB7" w:rsidRDefault="00833226" w:rsidP="00833226">
      <w:pPr>
        <w:shd w:val="clear" w:color="auto" w:fill="FFFFFF"/>
        <w:spacing w:after="300" w:line="370" w:lineRule="atLeast"/>
        <w:jc w:val="both"/>
        <w:rPr>
          <w:rFonts w:ascii="Roboto" w:eastAsia="Times New Roman" w:hAnsi="Roboto" w:cs="Times New Roman"/>
          <w:color w:val="111111"/>
          <w:sz w:val="28"/>
          <w:szCs w:val="28"/>
          <w:lang w:eastAsia="tr-TR"/>
        </w:rPr>
      </w:pPr>
      <w:r w:rsidRPr="00247FB7">
        <w:rPr>
          <w:rFonts w:ascii="Roboto" w:eastAsia="Times New Roman" w:hAnsi="Roboto" w:cs="Times New Roman"/>
          <w:color w:val="111111"/>
          <w:sz w:val="28"/>
          <w:szCs w:val="28"/>
          <w:lang w:eastAsia="tr-TR"/>
        </w:rPr>
        <w:t>BAŞVURU SÜRESİ 31.12.2022 TARİHİNE KADAR UZATILMIŞ VE Satış bedelinin tamamının peşin ödenmesi halinde %20, en az yarısının ödenmesi halinde %10 indirim imkanı sağlanmıştır. Ayrıca 4706 sayılı Kanunun gereğince Taksitli satışlarda satış bedelinin en az %10’ u peşin ödenir, kalan bedel ise 5 yıla kadar taksitlendirilir. Taksit tutarlarına kanuni faiz oranının yarısı uygulanır.</w:t>
      </w:r>
      <w:r w:rsidR="00B32F52" w:rsidRPr="00247FB7">
        <w:rPr>
          <w:rFonts w:ascii="Roboto" w:eastAsia="Times New Roman" w:hAnsi="Roboto" w:cs="Times New Roman"/>
          <w:color w:val="111111"/>
          <w:sz w:val="28"/>
          <w:szCs w:val="28"/>
          <w:lang w:eastAsia="tr-TR"/>
        </w:rPr>
        <w:t xml:space="preserve"> </w:t>
      </w:r>
    </w:p>
    <w:p w:rsidR="00833226" w:rsidRPr="00FF18FA" w:rsidRDefault="00833226" w:rsidP="00833226">
      <w:pPr>
        <w:shd w:val="clear" w:color="auto" w:fill="FFFFFF"/>
        <w:spacing w:after="300" w:line="370" w:lineRule="atLeast"/>
        <w:rPr>
          <w:rFonts w:ascii="Roboto" w:eastAsia="Times New Roman" w:hAnsi="Roboto" w:cs="Times New Roman"/>
          <w:b/>
          <w:color w:val="111111"/>
          <w:sz w:val="28"/>
          <w:szCs w:val="28"/>
          <w:lang w:eastAsia="tr-TR"/>
        </w:rPr>
      </w:pPr>
      <w:r w:rsidRPr="00247FB7">
        <w:rPr>
          <w:rFonts w:ascii="Roboto" w:eastAsia="Times New Roman" w:hAnsi="Roboto" w:cs="Times New Roman"/>
          <w:color w:val="111111"/>
          <w:sz w:val="28"/>
          <w:szCs w:val="28"/>
          <w:lang w:eastAsia="tr-TR"/>
        </w:rPr>
        <w:t>•  </w:t>
      </w:r>
      <w:r w:rsidRPr="00FF18FA">
        <w:rPr>
          <w:rFonts w:ascii="Roboto" w:eastAsia="Times New Roman" w:hAnsi="Roboto" w:cs="Times New Roman"/>
          <w:b/>
          <w:color w:val="111111"/>
          <w:sz w:val="28"/>
          <w:szCs w:val="28"/>
          <w:lang w:eastAsia="tr-TR"/>
        </w:rPr>
        <w:t>HAZİNEYE AİT TARIM ARAZİLERİNİN BAKANLIKÇA BELİRLENEN KULLANICILARINA 10 YILA KADAR CARİ YIL ECRİMİSİL BEDELİNİN YARISI ÜZERİNDEN 10 YILA KADAR DOĞRUDAN KİRALANMASI: </w:t>
      </w:r>
    </w:p>
    <w:p w:rsidR="00833226" w:rsidRPr="00247FB7" w:rsidRDefault="00833226" w:rsidP="00833226">
      <w:pPr>
        <w:shd w:val="clear" w:color="auto" w:fill="FFFFFF"/>
        <w:spacing w:after="300" w:line="370" w:lineRule="atLeast"/>
        <w:jc w:val="both"/>
        <w:rPr>
          <w:rFonts w:ascii="Roboto" w:eastAsia="Times New Roman" w:hAnsi="Roboto" w:cs="Times New Roman"/>
          <w:color w:val="111111"/>
          <w:sz w:val="28"/>
          <w:szCs w:val="28"/>
          <w:lang w:eastAsia="tr-TR"/>
        </w:rPr>
      </w:pPr>
      <w:r w:rsidRPr="00247FB7">
        <w:rPr>
          <w:rFonts w:ascii="Roboto" w:eastAsia="Times New Roman" w:hAnsi="Roboto" w:cs="Times New Roman"/>
          <w:color w:val="111111"/>
          <w:sz w:val="28"/>
          <w:szCs w:val="28"/>
          <w:lang w:eastAsia="tr-TR"/>
        </w:rPr>
        <w:t>İmar planı bulunmayan veya imar planında tarımsal amaca ayrılan Hazineye ait </w:t>
      </w:r>
      <w:hyperlink r:id="rId4" w:tgtFrame="_blank" w:tooltip="Son dakika Tarım haberleri" w:history="1">
        <w:r w:rsidRPr="00247FB7">
          <w:rPr>
            <w:rFonts w:ascii="Roboto" w:eastAsia="Times New Roman" w:hAnsi="Roboto" w:cs="Times New Roman"/>
            <w:color w:val="111111"/>
            <w:sz w:val="28"/>
            <w:szCs w:val="28"/>
            <w:lang w:eastAsia="tr-TR"/>
          </w:rPr>
          <w:t>tarım</w:t>
        </w:r>
      </w:hyperlink>
      <w:r w:rsidRPr="00247FB7">
        <w:rPr>
          <w:rFonts w:ascii="Roboto" w:eastAsia="Times New Roman" w:hAnsi="Roboto" w:cs="Times New Roman"/>
          <w:color w:val="111111"/>
          <w:sz w:val="28"/>
          <w:szCs w:val="28"/>
          <w:lang w:eastAsia="tr-TR"/>
        </w:rPr>
        <w:t> arazileri; 31/12/2019 tarihinden önce en az üç yıldan beri tarımsal amaçla kullanan ve kullanımlarının halen devam ettiği Bakanlıkça belirlenen kullanıcılarına, cari yıl ecrimisil bedelinin yarısı üzerinden on yıla kadar doğrudan kiralanabilir.</w:t>
      </w:r>
      <w:r w:rsidR="00B32F52" w:rsidRPr="00247FB7">
        <w:rPr>
          <w:rFonts w:ascii="Roboto" w:eastAsia="Times New Roman" w:hAnsi="Roboto" w:cs="Times New Roman"/>
          <w:color w:val="111111"/>
          <w:sz w:val="28"/>
          <w:szCs w:val="28"/>
          <w:lang w:eastAsia="tr-TR"/>
        </w:rPr>
        <w:t xml:space="preserve"> </w:t>
      </w:r>
    </w:p>
    <w:p w:rsidR="00833226" w:rsidRPr="00FF18FA" w:rsidRDefault="00FF18FA" w:rsidP="00833226">
      <w:pPr>
        <w:shd w:val="clear" w:color="auto" w:fill="FFFFFF"/>
        <w:spacing w:after="300" w:line="370" w:lineRule="atLeast"/>
        <w:rPr>
          <w:rFonts w:ascii="Roboto" w:eastAsia="Times New Roman" w:hAnsi="Roboto" w:cs="Times New Roman"/>
          <w:b/>
          <w:color w:val="111111"/>
          <w:sz w:val="28"/>
          <w:szCs w:val="28"/>
          <w:lang w:eastAsia="tr-TR"/>
        </w:rPr>
      </w:pPr>
      <w:r w:rsidRPr="00247FB7">
        <w:rPr>
          <w:rFonts w:ascii="Roboto" w:eastAsia="Times New Roman" w:hAnsi="Roboto" w:cs="Times New Roman"/>
          <w:color w:val="111111"/>
          <w:sz w:val="28"/>
          <w:szCs w:val="28"/>
          <w:lang w:eastAsia="tr-TR"/>
        </w:rPr>
        <w:t>• </w:t>
      </w:r>
      <w:r w:rsidR="00833226" w:rsidRPr="00247FB7">
        <w:rPr>
          <w:rFonts w:ascii="Roboto" w:eastAsia="Times New Roman" w:hAnsi="Roboto" w:cs="Times New Roman"/>
          <w:color w:val="111111"/>
          <w:sz w:val="28"/>
          <w:szCs w:val="28"/>
          <w:lang w:eastAsia="tr-TR"/>
        </w:rPr>
        <w:t> </w:t>
      </w:r>
      <w:r w:rsidR="00833226" w:rsidRPr="00FF18FA">
        <w:rPr>
          <w:rFonts w:ascii="Roboto" w:eastAsia="Times New Roman" w:hAnsi="Roboto" w:cs="Times New Roman"/>
          <w:b/>
          <w:color w:val="111111"/>
          <w:sz w:val="28"/>
          <w:szCs w:val="28"/>
          <w:lang w:eastAsia="tr-TR"/>
        </w:rPr>
        <w:t>2/B VE TARIM ARAZİLERİ SATIŞINDA BAŞVURU VE ÖDEME SÜRELERİNİN UZATIMI :</w:t>
      </w:r>
      <w:r w:rsidR="00B32F52" w:rsidRPr="00FF18FA">
        <w:rPr>
          <w:rFonts w:ascii="Roboto" w:eastAsia="Times New Roman" w:hAnsi="Roboto" w:cs="Times New Roman"/>
          <w:b/>
          <w:color w:val="111111"/>
          <w:sz w:val="28"/>
          <w:szCs w:val="28"/>
          <w:lang w:eastAsia="tr-TR"/>
        </w:rPr>
        <w:t xml:space="preserve"> </w:t>
      </w:r>
    </w:p>
    <w:p w:rsidR="00833226" w:rsidRPr="00247FB7" w:rsidRDefault="00833226" w:rsidP="00833226">
      <w:pPr>
        <w:shd w:val="clear" w:color="auto" w:fill="FFFFFF"/>
        <w:spacing w:after="300" w:line="370" w:lineRule="atLeast"/>
        <w:rPr>
          <w:rFonts w:ascii="Roboto" w:eastAsia="Times New Roman" w:hAnsi="Roboto" w:cs="Times New Roman"/>
          <w:color w:val="111111"/>
          <w:sz w:val="28"/>
          <w:szCs w:val="28"/>
          <w:lang w:eastAsia="tr-TR"/>
        </w:rPr>
      </w:pPr>
      <w:r w:rsidRPr="00247FB7">
        <w:rPr>
          <w:rFonts w:ascii="Roboto" w:eastAsia="Times New Roman" w:hAnsi="Roboto" w:cs="Times New Roman"/>
          <w:color w:val="111111"/>
          <w:sz w:val="28"/>
          <w:szCs w:val="28"/>
          <w:lang w:eastAsia="tr-TR"/>
        </w:rPr>
        <w:t>(1) 2/B alanlarında bulunan taşınmazların 19/4/2012 tarihli ve 6292 sayılı Orman Köylülerinin Kalkınmalarının Desteklenmesi ve Hazine Adına Orman Sınırları Dışına Çıkarılan Yerlerin Değerlendirilmesi ile Hazineye Ait Tarım Arazilerinin Satışı Hakkında Kanun kapsamında, Hazineye ait tarım arazilerinin ise 6292 sayılı Kanun ile 29/6/2001 tarihli ve 4706 sayılı Hazineye Ait Taşınmaz Malların Değerlendirilmesi ve Katma Değer Vergisi Kanununda Değişiklik Yapılması Hakkında Kanun kapsamında satışına ilişkin olarak;</w:t>
      </w:r>
      <w:r w:rsidRPr="00247FB7">
        <w:rPr>
          <w:rFonts w:ascii="Roboto" w:eastAsia="Times New Roman" w:hAnsi="Roboto" w:cs="Times New Roman"/>
          <w:color w:val="111111"/>
          <w:sz w:val="28"/>
          <w:szCs w:val="28"/>
          <w:lang w:eastAsia="tr-TR"/>
        </w:rPr>
        <w:br/>
        <w:t>a) Süresi içinde başvuru yapmayanların başvuru süresi,</w:t>
      </w:r>
      <w:r w:rsidRPr="00247FB7">
        <w:rPr>
          <w:rFonts w:ascii="Roboto" w:eastAsia="Times New Roman" w:hAnsi="Roboto" w:cs="Times New Roman"/>
          <w:color w:val="111111"/>
          <w:sz w:val="28"/>
          <w:szCs w:val="28"/>
          <w:lang w:eastAsia="tr-TR"/>
        </w:rPr>
        <w:br/>
        <w:t>b) Kendilerine yapılan tebligatta belirtilen bedeli süresi içerisinde ödemeyenlerin ödeme süresi,</w:t>
      </w:r>
      <w:r w:rsidRPr="00247FB7">
        <w:rPr>
          <w:rFonts w:ascii="Roboto" w:eastAsia="Times New Roman" w:hAnsi="Roboto" w:cs="Times New Roman"/>
          <w:color w:val="111111"/>
          <w:sz w:val="28"/>
          <w:szCs w:val="28"/>
          <w:lang w:eastAsia="tr-TR"/>
        </w:rPr>
        <w:br/>
        <w:t>c) Taksitli satışlarda, sözleşmesinde belirtilen taksitlerden ikiden fazlasını vadesinde ödemeyenlerin ödeme süresi,</w:t>
      </w:r>
      <w:r w:rsidRPr="00247FB7">
        <w:rPr>
          <w:rFonts w:ascii="Roboto" w:eastAsia="Times New Roman" w:hAnsi="Roboto" w:cs="Times New Roman"/>
          <w:color w:val="111111"/>
          <w:sz w:val="28"/>
          <w:szCs w:val="28"/>
          <w:lang w:eastAsia="tr-TR"/>
        </w:rPr>
        <w:br/>
        <w:t>31/12/2022 tarihine kadar uzatılmıştır.</w:t>
      </w:r>
    </w:p>
    <w:p w:rsidR="00247FB7" w:rsidRPr="00FF18FA" w:rsidRDefault="00247FB7" w:rsidP="00833226">
      <w:pPr>
        <w:shd w:val="clear" w:color="auto" w:fill="FFFFFF"/>
        <w:spacing w:after="300" w:line="370" w:lineRule="atLeast"/>
        <w:jc w:val="both"/>
        <w:rPr>
          <w:rFonts w:ascii="Roboto" w:hAnsi="Roboto"/>
          <w:color w:val="111111"/>
          <w:sz w:val="28"/>
          <w:szCs w:val="28"/>
          <w:shd w:val="clear" w:color="auto" w:fill="FFFFFF"/>
        </w:rPr>
      </w:pPr>
      <w:r w:rsidRPr="00247FB7">
        <w:rPr>
          <w:rFonts w:ascii="Roboto" w:hAnsi="Roboto"/>
          <w:color w:val="111111"/>
          <w:sz w:val="28"/>
          <w:szCs w:val="28"/>
          <w:shd w:val="clear" w:color="auto" w:fill="FFFFFF"/>
        </w:rPr>
        <w:t xml:space="preserve">Hak sahibi vatandaşlarımızın mağdur olmamaları ve bu fırsattan yararlanmaları açısından süresi içinde İllerde Çevre, Şehircilik ve İklim Değişikliği İl Müdürlüğü Milli Emlak / Emlak Müdürlüklerine, İlçelerde </w:t>
      </w:r>
      <w:r w:rsidR="00FF18FA" w:rsidRPr="00247FB7">
        <w:rPr>
          <w:rFonts w:ascii="Roboto" w:hAnsi="Roboto"/>
          <w:color w:val="111111"/>
          <w:sz w:val="28"/>
          <w:szCs w:val="28"/>
          <w:shd w:val="clear" w:color="auto" w:fill="FFFFFF"/>
        </w:rPr>
        <w:t>Milli Emlak</w:t>
      </w:r>
      <w:r w:rsidR="00FF18FA">
        <w:rPr>
          <w:rFonts w:ascii="Roboto" w:hAnsi="Roboto"/>
          <w:color w:val="111111"/>
          <w:sz w:val="28"/>
          <w:szCs w:val="28"/>
          <w:shd w:val="clear" w:color="auto" w:fill="FFFFFF"/>
        </w:rPr>
        <w:t xml:space="preserve"> </w:t>
      </w:r>
      <w:r w:rsidR="00FF18FA" w:rsidRPr="00247FB7">
        <w:rPr>
          <w:rFonts w:ascii="Roboto" w:hAnsi="Roboto"/>
          <w:color w:val="111111"/>
          <w:sz w:val="28"/>
          <w:szCs w:val="28"/>
          <w:shd w:val="clear" w:color="auto" w:fill="FFFFFF"/>
        </w:rPr>
        <w:t>Müdürlüklerine</w:t>
      </w:r>
      <w:r w:rsidR="00FF18FA">
        <w:rPr>
          <w:rFonts w:ascii="Roboto" w:hAnsi="Roboto"/>
          <w:color w:val="111111"/>
          <w:sz w:val="28"/>
          <w:szCs w:val="28"/>
          <w:shd w:val="clear" w:color="auto" w:fill="FFFFFF"/>
        </w:rPr>
        <w:t xml:space="preserve"> /</w:t>
      </w:r>
      <w:r w:rsidR="00FF18FA" w:rsidRPr="00247FB7">
        <w:rPr>
          <w:rFonts w:ascii="Roboto" w:hAnsi="Roboto"/>
          <w:color w:val="111111"/>
          <w:sz w:val="28"/>
          <w:szCs w:val="28"/>
          <w:shd w:val="clear" w:color="auto" w:fill="FFFFFF"/>
        </w:rPr>
        <w:t xml:space="preserve"> </w:t>
      </w:r>
      <w:r w:rsidRPr="00247FB7">
        <w:rPr>
          <w:rFonts w:ascii="Roboto" w:hAnsi="Roboto"/>
          <w:color w:val="111111"/>
          <w:sz w:val="28"/>
          <w:szCs w:val="28"/>
          <w:shd w:val="clear" w:color="auto" w:fill="FFFFFF"/>
        </w:rPr>
        <w:t>Milli Emlak Şefliklerine başvuruda bulunması gerekmekte</w:t>
      </w:r>
      <w:r w:rsidR="00FF18FA">
        <w:rPr>
          <w:rFonts w:ascii="Roboto" w:hAnsi="Roboto"/>
          <w:color w:val="111111"/>
          <w:sz w:val="28"/>
          <w:szCs w:val="28"/>
          <w:shd w:val="clear" w:color="auto" w:fill="FFFFFF"/>
        </w:rPr>
        <w:t>dir.</w:t>
      </w:r>
    </w:p>
    <w:sectPr w:rsidR="00247FB7" w:rsidRPr="00FF18FA" w:rsidSect="00FF18FA">
      <w:pgSz w:w="11906" w:h="16838"/>
      <w:pgMar w:top="510" w:right="1021" w:bottom="51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6C"/>
    <w:rsid w:val="001C6BF6"/>
    <w:rsid w:val="00247FB7"/>
    <w:rsid w:val="003C2D16"/>
    <w:rsid w:val="0052456C"/>
    <w:rsid w:val="00833226"/>
    <w:rsid w:val="00AD7A08"/>
    <w:rsid w:val="00B32F52"/>
    <w:rsid w:val="00B33279"/>
    <w:rsid w:val="00EF6F7D"/>
    <w:rsid w:val="00FF1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FC85-F0EB-4289-A983-FF1BCE74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3322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3322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332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33226"/>
    <w:rPr>
      <w:color w:val="0000FF"/>
      <w:u w:val="single"/>
    </w:rPr>
  </w:style>
  <w:style w:type="paragraph" w:styleId="BalonMetni">
    <w:name w:val="Balloon Text"/>
    <w:basedOn w:val="Normal"/>
    <w:link w:val="BalonMetniChar"/>
    <w:uiPriority w:val="99"/>
    <w:semiHidden/>
    <w:unhideWhenUsed/>
    <w:rsid w:val="00EF6F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6F7D"/>
    <w:rPr>
      <w:rFonts w:ascii="Segoe UI" w:hAnsi="Segoe UI" w:cs="Segoe UI"/>
      <w:sz w:val="18"/>
      <w:szCs w:val="18"/>
    </w:rPr>
  </w:style>
  <w:style w:type="paragraph" w:customStyle="1" w:styleId="ortabalkbold">
    <w:name w:val="ortabalkbold"/>
    <w:basedOn w:val="Normal"/>
    <w:rsid w:val="00B32F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5679">
      <w:bodyDiv w:val="1"/>
      <w:marLeft w:val="0"/>
      <w:marRight w:val="0"/>
      <w:marTop w:val="0"/>
      <w:marBottom w:val="0"/>
      <w:divBdr>
        <w:top w:val="none" w:sz="0" w:space="0" w:color="auto"/>
        <w:left w:val="none" w:sz="0" w:space="0" w:color="auto"/>
        <w:bottom w:val="none" w:sz="0" w:space="0" w:color="auto"/>
        <w:right w:val="none" w:sz="0" w:space="0" w:color="auto"/>
      </w:divBdr>
    </w:div>
    <w:div w:id="536938043">
      <w:bodyDiv w:val="1"/>
      <w:marLeft w:val="0"/>
      <w:marRight w:val="0"/>
      <w:marTop w:val="0"/>
      <w:marBottom w:val="0"/>
      <w:divBdr>
        <w:top w:val="none" w:sz="0" w:space="0" w:color="auto"/>
        <w:left w:val="none" w:sz="0" w:space="0" w:color="auto"/>
        <w:bottom w:val="none" w:sz="0" w:space="0" w:color="auto"/>
        <w:right w:val="none" w:sz="0" w:space="0" w:color="auto"/>
      </w:divBdr>
    </w:div>
    <w:div w:id="728305747">
      <w:bodyDiv w:val="1"/>
      <w:marLeft w:val="0"/>
      <w:marRight w:val="0"/>
      <w:marTop w:val="0"/>
      <w:marBottom w:val="0"/>
      <w:divBdr>
        <w:top w:val="none" w:sz="0" w:space="0" w:color="auto"/>
        <w:left w:val="none" w:sz="0" w:space="0" w:color="auto"/>
        <w:bottom w:val="none" w:sz="0" w:space="0" w:color="auto"/>
        <w:right w:val="none" w:sz="0" w:space="0" w:color="auto"/>
      </w:divBdr>
    </w:div>
    <w:div w:id="999582984">
      <w:bodyDiv w:val="1"/>
      <w:marLeft w:val="0"/>
      <w:marRight w:val="0"/>
      <w:marTop w:val="0"/>
      <w:marBottom w:val="0"/>
      <w:divBdr>
        <w:top w:val="none" w:sz="0" w:space="0" w:color="auto"/>
        <w:left w:val="none" w:sz="0" w:space="0" w:color="auto"/>
        <w:bottom w:val="none" w:sz="0" w:space="0" w:color="auto"/>
        <w:right w:val="none" w:sz="0" w:space="0" w:color="auto"/>
      </w:divBdr>
    </w:div>
    <w:div w:id="10853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ramandan.com/haberleri/tar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Sezai Serkan GÜDER</dc:creator>
  <cp:keywords/>
  <dc:description/>
  <cp:lastModifiedBy>Mevlüt ŞAHİN</cp:lastModifiedBy>
  <cp:revision>2</cp:revision>
  <cp:lastPrinted>2022-05-12T06:52:00Z</cp:lastPrinted>
  <dcterms:created xsi:type="dcterms:W3CDTF">2022-05-25T13:51:00Z</dcterms:created>
  <dcterms:modified xsi:type="dcterms:W3CDTF">2022-05-25T13:51:00Z</dcterms:modified>
</cp:coreProperties>
</file>